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077" w14:textId="77777777" w:rsidR="00B44D6F" w:rsidRPr="00B44D6F" w:rsidRDefault="00B44D6F" w:rsidP="00B44D6F">
      <w:pPr>
        <w:shd w:val="clear" w:color="auto" w:fill="FFFFFF"/>
        <w:spacing w:line="240" w:lineRule="atLeast"/>
        <w:outlineLvl w:val="0"/>
        <w:rPr>
          <w:rFonts w:ascii="Arial" w:eastAsia="Times New Roman" w:hAnsi="Arial" w:cs="Arial"/>
          <w:color w:val="222222"/>
          <w:kern w:val="36"/>
          <w:sz w:val="39"/>
          <w:szCs w:val="39"/>
          <w:lang w:eastAsia="ru-RU"/>
        </w:rPr>
      </w:pPr>
      <w:r w:rsidRPr="00B44D6F">
        <w:rPr>
          <w:rFonts w:ascii="Arial" w:eastAsia="Times New Roman" w:hAnsi="Arial" w:cs="Arial"/>
          <w:color w:val="222222"/>
          <w:kern w:val="36"/>
          <w:sz w:val="39"/>
          <w:szCs w:val="39"/>
          <w:lang w:eastAsia="ru-RU"/>
        </w:rPr>
        <w:t>Прайс лист нерудных материалов</w:t>
      </w:r>
    </w:p>
    <w:p w14:paraId="4EB7EF2B" w14:textId="4549410F" w:rsidR="00B44D6F" w:rsidRDefault="00B44D6F"/>
    <w:p w14:paraId="3EE9C722" w14:textId="77777777" w:rsidR="00B44D6F" w:rsidRDefault="00B44D6F" w:rsidP="00B44D6F">
      <w:pPr>
        <w:pStyle w:val="2"/>
        <w:shd w:val="clear" w:color="auto" w:fill="FCB900"/>
        <w:spacing w:before="0" w:after="300" w:line="288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Песок</w:t>
      </w:r>
    </w:p>
    <w:p w14:paraId="439A305B" w14:textId="5C652AD9" w:rsidR="00B44D6F" w:rsidRDefault="00B44D6F" w:rsidP="00B44D6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Различной крупности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4D6F" w14:paraId="6527E120" w14:textId="77777777" w:rsidTr="00B44D6F">
        <w:tc>
          <w:tcPr>
            <w:tcW w:w="4672" w:type="dxa"/>
          </w:tcPr>
          <w:p w14:paraId="44EF8E5F" w14:textId="15EA58F4" w:rsidR="00B44D6F" w:rsidRDefault="00B44D6F" w:rsidP="00B44D6F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Песок намывной — от 249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Песок карьерный — от 149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Песок морской — от 499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Супесь — от 149 р/м3</w:t>
            </w:r>
          </w:p>
        </w:tc>
        <w:tc>
          <w:tcPr>
            <w:tcW w:w="4673" w:type="dxa"/>
          </w:tcPr>
          <w:p w14:paraId="35359F2A" w14:textId="5A6338AB" w:rsidR="00B44D6F" w:rsidRDefault="00B44D6F" w:rsidP="00B44D6F">
            <w:pPr>
              <w:pStyle w:val="a3"/>
              <w:shd w:val="clear" w:color="auto" w:fill="FFFFFF"/>
              <w:spacing w:before="0" w:beforeAutospacing="0" w:after="36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222222"/>
                <w:sz w:val="26"/>
                <w:szCs w:val="26"/>
              </w:rPr>
              <w:t>Пгс</w:t>
            </w:r>
            <w:proofErr w:type="spellEnd"/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— от 299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Торф — от 449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Грунт — от 279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Соль — от 249 р/м3</w:t>
            </w:r>
          </w:p>
        </w:tc>
      </w:tr>
    </w:tbl>
    <w:p w14:paraId="64EC7FF0" w14:textId="77777777" w:rsidR="00B44D6F" w:rsidRDefault="00B44D6F" w:rsidP="00B44D6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6"/>
          <w:szCs w:val="26"/>
        </w:rPr>
      </w:pPr>
    </w:p>
    <w:p w14:paraId="42D3F21B" w14:textId="77777777" w:rsidR="00B44D6F" w:rsidRDefault="00B44D6F" w:rsidP="00B44D6F">
      <w:pPr>
        <w:pStyle w:val="2"/>
        <w:shd w:val="clear" w:color="auto" w:fill="ABB8C3"/>
        <w:spacing w:before="0" w:after="30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Щебень</w:t>
      </w:r>
    </w:p>
    <w:p w14:paraId="07EAE38D" w14:textId="2B81E285" w:rsidR="00B44D6F" w:rsidRDefault="00B44D6F" w:rsidP="00B44D6F">
      <w:pPr>
        <w:pStyle w:val="has-text-align-right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Различных фракций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4D6F" w14:paraId="3216B54C" w14:textId="77777777" w:rsidTr="00B44D6F">
        <w:tc>
          <w:tcPr>
            <w:tcW w:w="4672" w:type="dxa"/>
          </w:tcPr>
          <w:p w14:paraId="63649F28" w14:textId="0263B1C5" w:rsidR="00B44D6F" w:rsidRDefault="00B44D6F" w:rsidP="00B44D6F">
            <w:pPr>
              <w:pStyle w:val="has-text-align-right"/>
              <w:spacing w:before="0" w:beforeAutospacing="0" w:after="36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Щебень гранитный — от 699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Известковый щебень — от 399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6"/>
                <w:szCs w:val="26"/>
              </w:rPr>
              <w:t>Щпс</w:t>
            </w:r>
            <w:proofErr w:type="spellEnd"/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— от 149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Отсев — от 499 р/м3</w:t>
            </w:r>
          </w:p>
        </w:tc>
        <w:tc>
          <w:tcPr>
            <w:tcW w:w="4673" w:type="dxa"/>
          </w:tcPr>
          <w:p w14:paraId="263A9FF1" w14:textId="2150956D" w:rsidR="00B44D6F" w:rsidRDefault="00B44D6F" w:rsidP="00B44D6F">
            <w:pPr>
              <w:pStyle w:val="has-text-align-right"/>
              <w:shd w:val="clear" w:color="auto" w:fill="FFFFFF"/>
              <w:spacing w:before="0" w:beforeAutospacing="0" w:after="360" w:afterAutospacing="0"/>
              <w:rPr>
                <w:rFonts w:ascii="Arial" w:hAnsi="Arial" w:cs="Arial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222222"/>
                <w:sz w:val="26"/>
                <w:szCs w:val="26"/>
              </w:rPr>
              <w:t>Асф</w:t>
            </w:r>
            <w:proofErr w:type="spellEnd"/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крошка — от 599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Бой кирпича — от 349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Бой бетона — от 249 р/м3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  <w:t>Керамзит — от 1299 р/м3</w:t>
            </w:r>
          </w:p>
        </w:tc>
      </w:tr>
    </w:tbl>
    <w:p w14:paraId="15F4CCB4" w14:textId="2B814BB8" w:rsidR="00B44D6F" w:rsidRDefault="00B44D6F" w:rsidP="00B44D6F">
      <w:pPr>
        <w:pStyle w:val="has-text-align-right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6"/>
          <w:szCs w:val="26"/>
        </w:rPr>
      </w:pPr>
    </w:p>
    <w:p w14:paraId="1A344507" w14:textId="77777777" w:rsidR="00B44D6F" w:rsidRDefault="00B44D6F" w:rsidP="00B44D6F">
      <w:pPr>
        <w:pStyle w:val="2"/>
        <w:shd w:val="clear" w:color="auto" w:fill="8ED1FC"/>
        <w:spacing w:before="0" w:after="30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Вывоз грунта, снега</w:t>
      </w:r>
    </w:p>
    <w:p w14:paraId="517E8F53" w14:textId="77777777" w:rsidR="00B44D6F" w:rsidRDefault="00B44D6F" w:rsidP="00B44D6F">
      <w:pPr>
        <w:pStyle w:val="has-text-align-right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услуги по вывозу мусора, грунта, снега</w:t>
      </w:r>
    </w:p>
    <w:p w14:paraId="081ADC62" w14:textId="09855D9E" w:rsidR="00B44D6F" w:rsidRDefault="00B44D6F" w:rsidP="00B44D6F">
      <w:pPr>
        <w:pStyle w:val="has-text-align-right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Доставка любых объемов</w:t>
      </w:r>
      <w:r>
        <w:rPr>
          <w:rFonts w:ascii="Arial" w:hAnsi="Arial" w:cs="Arial"/>
          <w:color w:val="222222"/>
          <w:sz w:val="26"/>
          <w:szCs w:val="26"/>
        </w:rPr>
        <w:br/>
        <w:t>нерудных материалов</w:t>
      </w:r>
      <w:r>
        <w:rPr>
          <w:rFonts w:ascii="Arial" w:hAnsi="Arial" w:cs="Arial"/>
          <w:color w:val="222222"/>
          <w:sz w:val="26"/>
          <w:szCs w:val="26"/>
        </w:rPr>
        <w:br/>
        <w:t>по Санкт-Петербургу и</w:t>
      </w:r>
      <w:r>
        <w:rPr>
          <w:rFonts w:ascii="Arial" w:hAnsi="Arial" w:cs="Arial"/>
          <w:color w:val="222222"/>
          <w:sz w:val="26"/>
          <w:szCs w:val="26"/>
        </w:rPr>
        <w:br/>
        <w:t>Ленинградской области</w:t>
      </w:r>
    </w:p>
    <w:p w14:paraId="76944359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Работаем со </w:t>
      </w:r>
      <w:proofErr w:type="spellStart"/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спецсчетами</w:t>
      </w:r>
      <w:proofErr w:type="spellEnd"/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 казначейскими счетами</w:t>
      </w:r>
    </w:p>
    <w:p w14:paraId="30E89662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Котлован «под ключ»</w:t>
      </w:r>
    </w:p>
    <w:p w14:paraId="65DDFA8D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Водоотведение </w:t>
      </w:r>
    </w:p>
    <w:p w14:paraId="0FE1E1F8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Новые и б/у </w:t>
      </w:r>
      <w:proofErr w:type="spellStart"/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самостоящие</w:t>
      </w:r>
      <w:proofErr w:type="spellEnd"/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заборы 2х2,5</w:t>
      </w:r>
    </w:p>
    <w:p w14:paraId="67A6AC66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Обустройства временных дорог</w:t>
      </w:r>
    </w:p>
    <w:p w14:paraId="0030C5F0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Асфальтирование </w:t>
      </w:r>
    </w:p>
    <w:p w14:paraId="6A26257B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spellStart"/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Геотекстиль</w:t>
      </w:r>
      <w:proofErr w:type="spellEnd"/>
    </w:p>
    <w:p w14:paraId="5478E0B6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Бригады рабочих (внутренняя отделка)</w:t>
      </w:r>
    </w:p>
    <w:p w14:paraId="3C51861A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Утилизация грунта и отходов со справками и документами</w:t>
      </w:r>
    </w:p>
    <w:p w14:paraId="1E926113" w14:textId="77777777" w:rsidR="00B44D6F" w:rsidRPr="00B44D6F" w:rsidRDefault="00B44D6F" w:rsidP="00B44D6F">
      <w:pPr>
        <w:numPr>
          <w:ilvl w:val="0"/>
          <w:numId w:val="1"/>
        </w:numPr>
        <w:shd w:val="clear" w:color="auto" w:fill="FFF1C9"/>
        <w:ind w:left="1440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44D6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Аренда спецтехники</w:t>
      </w:r>
    </w:p>
    <w:p w14:paraId="2651AF66" w14:textId="77777777" w:rsidR="00B44D6F" w:rsidRDefault="00B44D6F"/>
    <w:sectPr w:rsidR="00B44D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2683" w14:textId="77777777" w:rsidR="00AB69FC" w:rsidRDefault="00AB69FC" w:rsidP="00B44D6F">
      <w:r>
        <w:separator/>
      </w:r>
    </w:p>
  </w:endnote>
  <w:endnote w:type="continuationSeparator" w:id="0">
    <w:p w14:paraId="06D56D13" w14:textId="77777777" w:rsidR="00AB69FC" w:rsidRDefault="00AB69FC" w:rsidP="00B4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974" w14:textId="0FE6695F" w:rsidR="00B44D6F" w:rsidRPr="00B44D6F" w:rsidRDefault="00B44D6F" w:rsidP="00B44D6F">
    <w:pPr>
      <w:rPr>
        <w:sz w:val="28"/>
        <w:szCs w:val="28"/>
      </w:rPr>
    </w:pPr>
    <w:r>
      <w:rPr>
        <w:noProof/>
      </w:rPr>
      <w:drawing>
        <wp:inline distT="0" distB="0" distL="0" distR="0" wp14:anchorId="682AE1AD" wp14:editId="5020A853">
          <wp:extent cx="110836" cy="110836"/>
          <wp:effectExtent l="0" t="0" r="381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13" cy="13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4D6F">
      <w:t xml:space="preserve">  </w:t>
    </w:r>
    <w:r w:rsidRPr="00B44D6F">
      <w:rPr>
        <w:sz w:val="28"/>
        <w:szCs w:val="28"/>
      </w:rPr>
      <w:t>ООО «</w:t>
    </w:r>
    <w:proofErr w:type="spellStart"/>
    <w:r w:rsidRPr="00B44D6F">
      <w:rPr>
        <w:sz w:val="28"/>
        <w:szCs w:val="28"/>
      </w:rPr>
      <w:t>Парадис</w:t>
    </w:r>
    <w:proofErr w:type="spellEnd"/>
    <w:r w:rsidRPr="00B44D6F">
      <w:rPr>
        <w:sz w:val="28"/>
        <w:szCs w:val="28"/>
      </w:rPr>
      <w:t xml:space="preserve">»    +7 (812) 409-48-09     </w:t>
    </w:r>
    <w:r w:rsidRPr="00B44D6F">
      <w:rPr>
        <w:sz w:val="28"/>
        <w:szCs w:val="28"/>
        <w:lang w:val="en-US"/>
      </w:rPr>
      <w:t>Email</w:t>
    </w:r>
    <w:r w:rsidRPr="00B44D6F">
      <w:rPr>
        <w:sz w:val="28"/>
        <w:szCs w:val="28"/>
      </w:rPr>
      <w:t>: 9214022141@</w:t>
    </w:r>
    <w:r w:rsidRPr="00B44D6F">
      <w:rPr>
        <w:sz w:val="28"/>
        <w:szCs w:val="28"/>
        <w:lang w:val="en-US"/>
      </w:rPr>
      <w:t>bk</w:t>
    </w:r>
    <w:r w:rsidRPr="00B44D6F">
      <w:rPr>
        <w:sz w:val="28"/>
        <w:szCs w:val="28"/>
      </w:rPr>
      <w:t>.</w:t>
    </w:r>
    <w:proofErr w:type="spellStart"/>
    <w:r w:rsidRPr="00B44D6F">
      <w:rPr>
        <w:sz w:val="28"/>
        <w:szCs w:val="2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98F8" w14:textId="77777777" w:rsidR="00AB69FC" w:rsidRDefault="00AB69FC" w:rsidP="00B44D6F">
      <w:r>
        <w:separator/>
      </w:r>
    </w:p>
  </w:footnote>
  <w:footnote w:type="continuationSeparator" w:id="0">
    <w:p w14:paraId="372D4B7E" w14:textId="77777777" w:rsidR="00AB69FC" w:rsidRDefault="00AB69FC" w:rsidP="00B4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15D2" w14:textId="038A2862" w:rsidR="00B44D6F" w:rsidRPr="00B44D6F" w:rsidRDefault="00B44D6F" w:rsidP="00B44D6F">
    <w:pPr>
      <w:rPr>
        <w:sz w:val="28"/>
        <w:szCs w:val="28"/>
      </w:rPr>
    </w:pPr>
    <w:r>
      <w:rPr>
        <w:noProof/>
      </w:rPr>
      <w:drawing>
        <wp:inline distT="0" distB="0" distL="0" distR="0" wp14:anchorId="47CC7FEB" wp14:editId="125180AB">
          <wp:extent cx="110836" cy="110836"/>
          <wp:effectExtent l="0" t="0" r="381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13" cy="13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4D6F">
      <w:t xml:space="preserve">  </w:t>
    </w:r>
    <w:r w:rsidRPr="00B44D6F">
      <w:rPr>
        <w:sz w:val="28"/>
        <w:szCs w:val="28"/>
      </w:rPr>
      <w:t>ООО «</w:t>
    </w:r>
    <w:proofErr w:type="spellStart"/>
    <w:r w:rsidRPr="00B44D6F">
      <w:rPr>
        <w:sz w:val="28"/>
        <w:szCs w:val="28"/>
      </w:rPr>
      <w:t>Парадис</w:t>
    </w:r>
    <w:proofErr w:type="spellEnd"/>
    <w:r w:rsidRPr="00B44D6F">
      <w:rPr>
        <w:sz w:val="28"/>
        <w:szCs w:val="28"/>
      </w:rPr>
      <w:t xml:space="preserve">»    +7 (812) 409-48-09     </w:t>
    </w:r>
    <w:r w:rsidRPr="00B44D6F">
      <w:rPr>
        <w:sz w:val="28"/>
        <w:szCs w:val="28"/>
        <w:lang w:val="en-US"/>
      </w:rPr>
      <w:t>Email</w:t>
    </w:r>
    <w:r w:rsidRPr="00B44D6F">
      <w:rPr>
        <w:sz w:val="28"/>
        <w:szCs w:val="28"/>
      </w:rPr>
      <w:t xml:space="preserve">: </w:t>
    </w:r>
    <w:r w:rsidRPr="00B44D6F">
      <w:rPr>
        <w:sz w:val="28"/>
        <w:szCs w:val="28"/>
      </w:rPr>
      <w:t>9214022141@</w:t>
    </w:r>
    <w:r w:rsidRPr="00B44D6F">
      <w:rPr>
        <w:sz w:val="28"/>
        <w:szCs w:val="28"/>
        <w:lang w:val="en-US"/>
      </w:rPr>
      <w:t>bk</w:t>
    </w:r>
    <w:r w:rsidRPr="00B44D6F">
      <w:rPr>
        <w:sz w:val="28"/>
        <w:szCs w:val="28"/>
      </w:rPr>
      <w:t>.</w:t>
    </w:r>
    <w:proofErr w:type="spellStart"/>
    <w:r w:rsidRPr="00B44D6F">
      <w:rPr>
        <w:sz w:val="28"/>
        <w:szCs w:val="28"/>
        <w:lang w:val="en-US"/>
      </w:rPr>
      <w:t>ru</w:t>
    </w:r>
    <w:proofErr w:type="spellEnd"/>
  </w:p>
  <w:p w14:paraId="50A61191" w14:textId="77777777" w:rsidR="00B44D6F" w:rsidRPr="00B44D6F" w:rsidRDefault="00B44D6F" w:rsidP="00B44D6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3C5D"/>
    <w:multiLevelType w:val="multilevel"/>
    <w:tmpl w:val="1DB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6F"/>
    <w:rsid w:val="00AB69FC"/>
    <w:rsid w:val="00B44D6F"/>
    <w:rsid w:val="00E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2DA96"/>
  <w15:chartTrackingRefBased/>
  <w15:docId w15:val="{099910E3-20B1-3F4D-9B1C-F3A6AFB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4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44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as-text-align-right">
    <w:name w:val="has-text-align-right"/>
    <w:basedOn w:val="a"/>
    <w:rsid w:val="00B44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44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D6F"/>
  </w:style>
  <w:style w:type="paragraph" w:styleId="a6">
    <w:name w:val="footer"/>
    <w:basedOn w:val="a"/>
    <w:link w:val="a7"/>
    <w:uiPriority w:val="99"/>
    <w:unhideWhenUsed/>
    <w:rsid w:val="00B44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D6F"/>
  </w:style>
  <w:style w:type="character" w:styleId="a8">
    <w:name w:val="Hyperlink"/>
    <w:basedOn w:val="a0"/>
    <w:uiPriority w:val="99"/>
    <w:unhideWhenUsed/>
    <w:rsid w:val="00B44D6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4D6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4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Агаханов</dc:creator>
  <cp:keywords/>
  <dc:description/>
  <cp:lastModifiedBy>Артём Агаханов</cp:lastModifiedBy>
  <cp:revision>1</cp:revision>
  <dcterms:created xsi:type="dcterms:W3CDTF">2021-03-17T16:00:00Z</dcterms:created>
  <dcterms:modified xsi:type="dcterms:W3CDTF">2021-03-17T16:11:00Z</dcterms:modified>
</cp:coreProperties>
</file>